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A29" w:rsidRDefault="00525A29" w:rsidP="005E3D12">
      <w:pPr>
        <w:ind w:left="567"/>
        <w:jc w:val="center"/>
        <w:rPr>
          <w:b/>
          <w:sz w:val="36"/>
        </w:rPr>
      </w:pPr>
    </w:p>
    <w:p w:rsidR="00525A29" w:rsidRPr="001B1660" w:rsidRDefault="00525A29" w:rsidP="005E3D12">
      <w:pPr>
        <w:ind w:left="567"/>
        <w:jc w:val="center"/>
        <w:rPr>
          <w:b/>
          <w:sz w:val="36"/>
        </w:rPr>
      </w:pPr>
      <w:r w:rsidRPr="005E3D12">
        <w:rPr>
          <w:b/>
          <w:sz w:val="36"/>
        </w:rPr>
        <w:t xml:space="preserve">PhD position in </w:t>
      </w:r>
      <w:r>
        <w:rPr>
          <w:b/>
          <w:sz w:val="36"/>
        </w:rPr>
        <w:t>“</w:t>
      </w:r>
      <w:r w:rsidRPr="001B1660">
        <w:rPr>
          <w:b/>
          <w:sz w:val="36"/>
        </w:rPr>
        <w:t>Big or small quakes along the subduction interface: impact on natural hazard</w:t>
      </w:r>
      <w:r>
        <w:rPr>
          <w:b/>
          <w:sz w:val="36"/>
        </w:rPr>
        <w:t>”</w:t>
      </w:r>
    </w:p>
    <w:p w:rsidR="00525A29" w:rsidRPr="001B1660" w:rsidRDefault="00525A29" w:rsidP="009F65F7">
      <w:pPr>
        <w:ind w:left="567"/>
        <w:rPr>
          <w:b/>
          <w:sz w:val="36"/>
          <w:lang w:val="fr-FR"/>
        </w:rPr>
      </w:pPr>
      <w:r w:rsidRPr="001B1660">
        <w:rPr>
          <w:b/>
          <w:sz w:val="36"/>
          <w:lang w:val="fr-FR"/>
        </w:rPr>
        <w:t>Main host institution: NOA Athens</w:t>
      </w:r>
    </w:p>
    <w:p w:rsidR="00525A29" w:rsidRPr="001B1660" w:rsidRDefault="00525A29" w:rsidP="005E3D12">
      <w:pPr>
        <w:ind w:left="567"/>
        <w:rPr>
          <w:b/>
          <w:lang w:val="fr-FR"/>
        </w:rPr>
      </w:pPr>
      <w:r w:rsidRPr="001B1660">
        <w:rPr>
          <w:b/>
          <w:lang w:val="fr-FR"/>
        </w:rPr>
        <w:t xml:space="preserve">Secondement Institution: CAU </w:t>
      </w:r>
    </w:p>
    <w:p w:rsidR="00525A29" w:rsidRDefault="00525A29" w:rsidP="005E3D12">
      <w:pPr>
        <w:ind w:left="567"/>
        <w:jc w:val="both"/>
      </w:pPr>
      <w:r>
        <w:t xml:space="preserve">The </w:t>
      </w:r>
      <w:smartTag w:uri="urn:schemas-microsoft-com:office:smarttags" w:element="PlaceType">
        <w:r>
          <w:t>Institute</w:t>
        </w:r>
      </w:smartTag>
      <w:r>
        <w:t xml:space="preserve"> of </w:t>
      </w:r>
      <w:smartTag w:uri="urn:schemas-microsoft-com:office:smarttags" w:element="PlaceName">
        <w:r>
          <w:t>Geodynamics</w:t>
        </w:r>
      </w:smartTag>
      <w:r>
        <w:t xml:space="preserve"> at the National Observatory of Athens (NOA), </w:t>
      </w:r>
      <w:smartTag w:uri="urn:schemas-microsoft-com:office:smarttags" w:element="City">
        <w:smartTag w:uri="urn:schemas-microsoft-com:office:smarttags" w:element="place">
          <w:r>
            <w:t>Athens</w:t>
          </w:r>
        </w:smartTag>
        <w:r>
          <w:t xml:space="preserve">, </w:t>
        </w:r>
        <w:smartTag w:uri="urn:schemas-microsoft-com:office:smarttags" w:element="country-region">
          <w:r>
            <w:t>Greece</w:t>
          </w:r>
        </w:smartTag>
      </w:smartTag>
      <w:r>
        <w:t>, seeks to appoint a PhD student in “</w:t>
      </w:r>
      <w:r w:rsidRPr="001B1660">
        <w:t xml:space="preserve">Big or small </w:t>
      </w:r>
      <w:r>
        <w:t>earth</w:t>
      </w:r>
      <w:r w:rsidRPr="001B1660">
        <w:t>quakes along the subduction interface: impact on natural hazard</w:t>
      </w:r>
      <w:r>
        <w:t>”</w:t>
      </w:r>
      <w:r w:rsidRPr="008F4536">
        <w:t>.</w:t>
      </w:r>
      <w:r>
        <w:t xml:space="preserve"> The successful applicant will join an earthquake and tsunami research team and work in a multi-disciplinary environment in close collaboration with Research Director Dr Gerassimos A. Papadopoulos and other team members.</w:t>
      </w:r>
    </w:p>
    <w:p w:rsidR="00525A29" w:rsidRDefault="00525A29" w:rsidP="00607557">
      <w:pPr>
        <w:ind w:left="567"/>
        <w:jc w:val="both"/>
      </w:pPr>
      <w:r>
        <w:t xml:space="preserve">The main focus of the research is to determine the potential for the generation of large tsunamigenic earthquakes in active subduction zones taking the Hellenic arc and trench system, east Mediterranean basin, as an example. The methodology may (1) </w:t>
      </w:r>
      <w:r w:rsidRPr="00607557">
        <w:t>combine seismological observations (e.g. extent of the rupture area; updip and downdip limit of the seismogenic zone in historical, tsunamigenic portions of the Hellenic subduction interface) with models of the seismic cycle</w:t>
      </w:r>
      <w:r>
        <w:t xml:space="preserve">, and (2) use </w:t>
      </w:r>
      <w:r w:rsidRPr="00607557">
        <w:t xml:space="preserve">stick–slip frictional instabilities around the inter-plate boundary and of the inter-plate geometry to better understand the inter-relationships between seismic rupture, elastic properties of the subducting and overriding plates and megaearthquake generation, in close coordination with </w:t>
      </w:r>
      <w:r>
        <w:t xml:space="preserve">PhD’s </w:t>
      </w:r>
      <w:r w:rsidRPr="00607557">
        <w:t>of ESRs 4, 5 and 12</w:t>
      </w:r>
      <w:r>
        <w:t xml:space="preserve"> of ZIP project</w:t>
      </w:r>
      <w:r w:rsidRPr="00607557">
        <w:t xml:space="preserve">. </w:t>
      </w:r>
    </w:p>
    <w:p w:rsidR="00525A29" w:rsidRPr="00D60ED1" w:rsidRDefault="00525A29" w:rsidP="005E3D12">
      <w:pPr>
        <w:ind w:left="567"/>
      </w:pPr>
      <w:r>
        <w:t>Candidates must hold an MSc in Earth Sciences, Applied Mathematics, Physics or a related discipline. Experience in geodynamics, earthquake rupture dynamics, numerical modelling and programming languages is highly advantageous.</w:t>
      </w:r>
    </w:p>
    <w:p w:rsidR="00525A29" w:rsidRPr="00B249C4" w:rsidRDefault="00525A29" w:rsidP="002E039B">
      <w:pPr>
        <w:ind w:left="567"/>
      </w:pPr>
      <w:r>
        <w:t>NOA, established in 1843,</w:t>
      </w:r>
      <w:r w:rsidRPr="00D60ED1">
        <w:t xml:space="preserve"> </w:t>
      </w:r>
      <w:r>
        <w:t xml:space="preserve">runs the national seismograph system of the country and </w:t>
      </w:r>
      <w:r w:rsidRPr="00D60ED1">
        <w:t>is si</w:t>
      </w:r>
      <w:r>
        <w:t xml:space="preserve">tuated in a quite pleasant green spot of the very historical area of </w:t>
      </w:r>
      <w:smartTag w:uri="urn:schemas-microsoft-com:office:smarttags" w:element="City">
        <w:smartTag w:uri="urn:schemas-microsoft-com:office:smarttags" w:element="place">
          <w:r>
            <w:t>Athens</w:t>
          </w:r>
        </w:smartTag>
      </w:smartTag>
      <w:r>
        <w:t xml:space="preserve">. During his/her PhD, the candidate will collaborate also with Dr C. </w:t>
      </w:r>
      <w:r w:rsidRPr="00B249C4">
        <w:t>Weidle</w:t>
      </w:r>
      <w:r>
        <w:t xml:space="preserve"> at the secondement institution Christian-Albrechts University </w:t>
      </w:r>
      <w:r w:rsidRPr="00B249C4">
        <w:t>(CAU)</w:t>
      </w:r>
      <w:r>
        <w:t xml:space="preserve">, Kiel, Germany. </w:t>
      </w:r>
    </w:p>
    <w:p w:rsidR="00525A29" w:rsidRDefault="00525A29" w:rsidP="005E3D12">
      <w:pPr>
        <w:ind w:left="567"/>
      </w:pPr>
      <w:r>
        <w:t>For further information, please contact Dr G.A. Papadopoulos (</w:t>
      </w:r>
      <w:hyperlink r:id="rId7" w:history="1">
        <w:r w:rsidRPr="00731CCA">
          <w:rPr>
            <w:rStyle w:val="Hyperlink"/>
          </w:rPr>
          <w:t>papadop@noa.gr</w:t>
        </w:r>
      </w:hyperlink>
      <w:r>
        <w:t xml:space="preserve">) or Dr C. </w:t>
      </w:r>
      <w:r w:rsidRPr="00B249C4">
        <w:t>Weidle</w:t>
      </w:r>
      <w:r>
        <w:t xml:space="preserve"> (</w:t>
      </w:r>
      <w:hyperlink r:id="rId8" w:history="1">
        <w:r w:rsidRPr="00B249C4">
          <w:rPr>
            <w:rStyle w:val="Hyperlink"/>
          </w:rPr>
          <w:t>cweidle@geophysik.uni-kiel.de</w:t>
        </w:r>
      </w:hyperlink>
      <w:r>
        <w:t>).</w:t>
      </w:r>
    </w:p>
    <w:p w:rsidR="00525A29" w:rsidRDefault="00525A29" w:rsidP="005E3D12">
      <w:pPr>
        <w:ind w:left="567"/>
      </w:pPr>
    </w:p>
    <w:p w:rsidR="00525A29" w:rsidRDefault="00525A29" w:rsidP="005E3D12">
      <w:pPr>
        <w:ind w:left="567"/>
      </w:pPr>
      <w:r>
        <w:t>Starting date is expected between January and June 2014.</w:t>
      </w:r>
    </w:p>
    <w:p w:rsidR="00525A29" w:rsidRDefault="00525A29" w:rsidP="005E3D12">
      <w:pPr>
        <w:ind w:left="567"/>
      </w:pPr>
      <w:r>
        <w:t>Deadline for application is 1</w:t>
      </w:r>
      <w:r w:rsidRPr="00E9587E">
        <w:rPr>
          <w:vertAlign w:val="superscript"/>
        </w:rPr>
        <w:t>st</w:t>
      </w:r>
      <w:r>
        <w:t xml:space="preserve">  October 2013.  </w:t>
      </w:r>
    </w:p>
    <w:p w:rsidR="00525A29" w:rsidRPr="009F65F7" w:rsidRDefault="00525A29" w:rsidP="009F65F7">
      <w:pPr>
        <w:ind w:left="567"/>
        <w:rPr>
          <w:rStyle w:val="Hyperlink"/>
          <w:b/>
          <w:sz w:val="36"/>
        </w:rPr>
      </w:pPr>
    </w:p>
    <w:sectPr w:rsidR="00525A29" w:rsidRPr="009F65F7" w:rsidSect="001B1660">
      <w:headerReference w:type="default" r:id="rId9"/>
      <w:footerReference w:type="default" r:id="rId10"/>
      <w:pgSz w:w="11900" w:h="16840"/>
      <w:pgMar w:top="2117" w:right="1267" w:bottom="1440" w:left="432" w:header="706" w:footer="576"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A29" w:rsidRDefault="00525A29" w:rsidP="00B77C25">
      <w:pPr>
        <w:spacing w:after="0"/>
      </w:pPr>
      <w:r>
        <w:separator/>
      </w:r>
    </w:p>
  </w:endnote>
  <w:endnote w:type="continuationSeparator" w:id="0">
    <w:p w:rsidR="00525A29" w:rsidRDefault="00525A29" w:rsidP="00B77C2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A29" w:rsidRDefault="00525A29" w:rsidP="009F65F7">
    <w:pPr>
      <w:pStyle w:val="Footer"/>
      <w:ind w:left="567"/>
      <w:rPr>
        <w:lang w:val="fr-FR"/>
      </w:rPr>
    </w:pPr>
  </w:p>
  <w:p w:rsidR="00525A29" w:rsidRPr="00030B37" w:rsidRDefault="00525A29" w:rsidP="009F65F7">
    <w:pPr>
      <w:pStyle w:val="Footer"/>
      <w:ind w:left="567"/>
      <w:jc w:val="both"/>
      <w:rPr>
        <w:sz w:val="20"/>
        <w:lang w:val="en-GB"/>
      </w:rPr>
    </w:pPr>
    <w:r w:rsidRPr="00030B37">
      <w:rPr>
        <w:sz w:val="20"/>
        <w:lang w:val="en-GB"/>
      </w:rPr>
      <w:t xml:space="preserve">The </w:t>
    </w:r>
    <w:hyperlink r:id="rId1" w:history="1">
      <w:r w:rsidRPr="00030B37">
        <w:rPr>
          <w:rStyle w:val="Hyperlink"/>
          <w:sz w:val="20"/>
          <w:lang w:val="en-GB"/>
        </w:rPr>
        <w:t>ZIP project</w:t>
      </w:r>
    </w:hyperlink>
    <w:r w:rsidRPr="00030B37">
      <w:rPr>
        <w:rStyle w:val="Hyperlink"/>
        <w:sz w:val="20"/>
        <w:lang w:val="en-GB"/>
      </w:rPr>
      <w:t xml:space="preserve"> </w:t>
    </w:r>
    <w:r w:rsidRPr="00030B37">
      <w:rPr>
        <w:sz w:val="20"/>
        <w:lang w:val="en-GB"/>
      </w:rPr>
      <w:t xml:space="preserve">is a collaborative research effort between 10 European universities, 12 industry partners and entails a total of 12 PhD positions and 2 postdoctoral fellows. </w:t>
    </w:r>
  </w:p>
  <w:p w:rsidR="00525A29" w:rsidRPr="00030B37" w:rsidRDefault="00525A29" w:rsidP="009F65F7">
    <w:pPr>
      <w:pStyle w:val="Footer"/>
      <w:ind w:left="567"/>
      <w:jc w:val="both"/>
      <w:rPr>
        <w:sz w:val="20"/>
        <w:lang w:val="en-GB"/>
      </w:rPr>
    </w:pPr>
  </w:p>
  <w:p w:rsidR="00525A29" w:rsidRPr="00030B37" w:rsidRDefault="00525A29" w:rsidP="009F65F7">
    <w:pPr>
      <w:pStyle w:val="Footer"/>
      <w:ind w:left="567"/>
      <w:jc w:val="both"/>
      <w:rPr>
        <w:sz w:val="20"/>
        <w:lang w:val="en-GB"/>
      </w:rPr>
    </w:pPr>
    <w:r w:rsidRPr="00030B37">
      <w:rPr>
        <w:sz w:val="20"/>
        <w:lang w:val="en-GB"/>
      </w:rPr>
      <w:t>Successful applicants in the ZIP project are expected to participate in specific project related meetings and benefits of specialized short courses offered as part of the ITN (</w:t>
    </w:r>
    <w:hyperlink r:id="rId2" w:history="1">
      <w:r w:rsidRPr="00030B37">
        <w:rPr>
          <w:rStyle w:val="Hyperlink"/>
          <w:sz w:val="20"/>
          <w:lang w:val="en-GB"/>
        </w:rPr>
        <w:t>ZIP trainings</w:t>
      </w:r>
    </w:hyperlink>
    <w:r w:rsidRPr="00030B37">
      <w:rPr>
        <w:sz w:val="20"/>
        <w:lang w:val="en-GB"/>
      </w:rPr>
      <w:t xml:space="preserve">).  </w:t>
    </w:r>
  </w:p>
  <w:p w:rsidR="00525A29" w:rsidRPr="00030B37" w:rsidRDefault="00525A29" w:rsidP="009F65F7">
    <w:pPr>
      <w:pStyle w:val="Footer"/>
      <w:ind w:left="567"/>
      <w:jc w:val="both"/>
      <w:rPr>
        <w:sz w:val="20"/>
        <w:lang w:val="en-GB"/>
      </w:rPr>
    </w:pPr>
  </w:p>
  <w:p w:rsidR="00525A29" w:rsidRPr="00030B37" w:rsidRDefault="00525A29" w:rsidP="009F65F7">
    <w:pPr>
      <w:pStyle w:val="Footer"/>
      <w:ind w:left="567"/>
      <w:jc w:val="both"/>
      <w:rPr>
        <w:sz w:val="20"/>
        <w:lang w:val="en-GB"/>
      </w:rPr>
    </w:pPr>
    <w:r w:rsidRPr="00030B37">
      <w:rPr>
        <w:sz w:val="20"/>
        <w:lang w:val="en-GB"/>
      </w:rPr>
      <w:t xml:space="preserve">To apply Candidates need to submit their CV, a letter of application, two letters of reference, and academic credentials (mark sheets and degree statements) through an online application facility hosted at the </w:t>
    </w:r>
    <w:hyperlink r:id="rId3" w:history="1">
      <w:r w:rsidRPr="00030B37">
        <w:rPr>
          <w:rStyle w:val="Hyperlink"/>
          <w:sz w:val="20"/>
          <w:lang w:val="en-GB"/>
        </w:rPr>
        <w:t>ZIP website</w:t>
      </w:r>
    </w:hyperlink>
    <w:r w:rsidRPr="00030B37">
      <w:rPr>
        <w:sz w:val="20"/>
        <w:lang w:val="en-GB"/>
      </w:rPr>
      <w:t>.</w:t>
    </w:r>
  </w:p>
  <w:p w:rsidR="00525A29" w:rsidRPr="00030B37" w:rsidRDefault="00525A29" w:rsidP="009F65F7">
    <w:pPr>
      <w:pStyle w:val="Footer"/>
      <w:ind w:left="567"/>
      <w:jc w:val="both"/>
      <w:rPr>
        <w:sz w:val="20"/>
        <w:lang w:val="en-GB"/>
      </w:rPr>
    </w:pPr>
  </w:p>
  <w:p w:rsidR="00525A29" w:rsidRDefault="00525A29" w:rsidP="009F65F7">
    <w:pPr>
      <w:pStyle w:val="Footer"/>
      <w:ind w:left="567"/>
      <w:jc w:val="both"/>
      <w:rPr>
        <w:rStyle w:val="Hyperlink"/>
        <w:sz w:val="20"/>
        <w:lang w:val="en-GB"/>
      </w:rPr>
    </w:pPr>
    <w:r w:rsidRPr="00030B37">
      <w:rPr>
        <w:sz w:val="20"/>
        <w:lang w:val="en-GB"/>
      </w:rPr>
      <w:t>The appointment is for a fixed term period of 36 months. Salary and monthly mobility allowances follow</w:t>
    </w:r>
    <w:r>
      <w:rPr>
        <w:sz w:val="20"/>
        <w:lang w:val="en-GB"/>
      </w:rPr>
      <w:t xml:space="preserve"> attractive/competitive</w:t>
    </w:r>
    <w:r w:rsidRPr="00030B37">
      <w:rPr>
        <w:sz w:val="20"/>
        <w:lang w:val="en-GB"/>
      </w:rPr>
      <w:t xml:space="preserve"> </w:t>
    </w:r>
    <w:hyperlink r:id="rId4" w:history="1">
      <w:r w:rsidRPr="00030B37">
        <w:rPr>
          <w:rStyle w:val="Hyperlink"/>
          <w:sz w:val="20"/>
          <w:lang w:val="en-GB"/>
        </w:rPr>
        <w:t xml:space="preserve">E.U. standard. </w:t>
      </w:r>
    </w:hyperlink>
  </w:p>
  <w:p w:rsidR="00525A29" w:rsidRDefault="00525A29" w:rsidP="009F65F7">
    <w:pPr>
      <w:pStyle w:val="Footer"/>
      <w:ind w:left="567"/>
      <w:jc w:val="both"/>
      <w:rPr>
        <w:rStyle w:val="Hyperlink"/>
        <w:sz w:val="20"/>
        <w:lang w:val="en-GB"/>
      </w:rPr>
    </w:pPr>
  </w:p>
  <w:p w:rsidR="00525A29" w:rsidRPr="00030B37" w:rsidRDefault="00525A29" w:rsidP="009F65F7">
    <w:pPr>
      <w:pStyle w:val="Footer"/>
      <w:ind w:left="567"/>
      <w:jc w:val="both"/>
      <w:rPr>
        <w:sz w:val="20"/>
        <w:lang w:val="en-GB"/>
      </w:rPr>
    </w:pPr>
    <w:r w:rsidRPr="00030B37">
      <w:rPr>
        <w:sz w:val="20"/>
        <w:lang w:val="en-GB"/>
      </w:rPr>
      <w:t xml:space="preserve">There are no restrictions on the nationality of the candidates, however some </w:t>
    </w:r>
    <w:hyperlink r:id="rId5" w:history="1">
      <w:r w:rsidRPr="00030B37">
        <w:rPr>
          <w:rStyle w:val="Hyperlink"/>
          <w:sz w:val="20"/>
          <w:lang w:val="en-GB"/>
        </w:rPr>
        <w:t>eligibility restrictions</w:t>
      </w:r>
    </w:hyperlink>
    <w:r>
      <w:rPr>
        <w:sz w:val="20"/>
        <w:lang w:val="en-GB"/>
      </w:rPr>
      <w:t xml:space="preserve"> apply concerning mobility and post graduate experience.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A29" w:rsidRDefault="00525A29" w:rsidP="00B77C25">
      <w:pPr>
        <w:spacing w:after="0"/>
      </w:pPr>
      <w:r>
        <w:separator/>
      </w:r>
    </w:p>
  </w:footnote>
  <w:footnote w:type="continuationSeparator" w:id="0">
    <w:p w:rsidR="00525A29" w:rsidRDefault="00525A29" w:rsidP="00B77C2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A29" w:rsidRDefault="00525A29" w:rsidP="00012C69">
    <w:pPr>
      <w:pStyle w:val="Header"/>
      <w:ind w:left="-141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14pt;margin-top:-1.45pt;width:1in;height:70.5pt;z-index:-251658240">
          <v:imagedata r:id="rId1" o:title=""/>
        </v:shape>
      </w:pict>
    </w:r>
    <w:r>
      <w:rPr>
        <w:noProof/>
      </w:rPr>
      <w:pict>
        <v:shape id="Picture 0" o:spid="_x0000_s2050" type="#_x0000_t75" alt="allthree-01.png" style="position:absolute;left:0;text-align:left;margin-left:1in;margin-top:-1.45pt;width:316.65pt;height:82.65pt;z-index:251657216;visibility:visible">
          <v:imagedata r:id="rId2" o:title=""/>
          <w10:wrap type="topAndBottom"/>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2B1896"/>
    <w:multiLevelType w:val="hybridMultilevel"/>
    <w:tmpl w:val="EBA4A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stylePaneFormatFilter w:val="0004"/>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2C69"/>
    <w:rsid w:val="00012C69"/>
    <w:rsid w:val="00030B37"/>
    <w:rsid w:val="001B1660"/>
    <w:rsid w:val="001C03DC"/>
    <w:rsid w:val="00265F70"/>
    <w:rsid w:val="002E039B"/>
    <w:rsid w:val="00312A46"/>
    <w:rsid w:val="00360F24"/>
    <w:rsid w:val="0039771F"/>
    <w:rsid w:val="00425518"/>
    <w:rsid w:val="00525A29"/>
    <w:rsid w:val="005E3D12"/>
    <w:rsid w:val="00607557"/>
    <w:rsid w:val="00627186"/>
    <w:rsid w:val="00704FB2"/>
    <w:rsid w:val="00721855"/>
    <w:rsid w:val="00731CCA"/>
    <w:rsid w:val="007D24E7"/>
    <w:rsid w:val="007E5B4E"/>
    <w:rsid w:val="00841282"/>
    <w:rsid w:val="008F4536"/>
    <w:rsid w:val="009F65F7"/>
    <w:rsid w:val="00AA3CDE"/>
    <w:rsid w:val="00AC707E"/>
    <w:rsid w:val="00B249C4"/>
    <w:rsid w:val="00B3655D"/>
    <w:rsid w:val="00B77C25"/>
    <w:rsid w:val="00D1283D"/>
    <w:rsid w:val="00D53D82"/>
    <w:rsid w:val="00D60ED1"/>
    <w:rsid w:val="00DD1BAF"/>
    <w:rsid w:val="00E910E6"/>
    <w:rsid w:val="00E9587E"/>
    <w:rsid w:val="00EA69EA"/>
    <w:rsid w:val="00EC5317"/>
    <w:rsid w:val="00ED547A"/>
    <w:rsid w:val="00FC460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B4E"/>
    <w:pPr>
      <w:spacing w:after="200"/>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12C69"/>
    <w:pPr>
      <w:tabs>
        <w:tab w:val="center" w:pos="4320"/>
        <w:tab w:val="right" w:pos="8640"/>
      </w:tabs>
      <w:spacing w:after="0"/>
    </w:pPr>
  </w:style>
  <w:style w:type="character" w:customStyle="1" w:styleId="HeaderChar">
    <w:name w:val="Header Char"/>
    <w:basedOn w:val="DefaultParagraphFont"/>
    <w:link w:val="Header"/>
    <w:uiPriority w:val="99"/>
    <w:semiHidden/>
    <w:locked/>
    <w:rsid w:val="00012C69"/>
    <w:rPr>
      <w:rFonts w:cs="Times New Roman"/>
    </w:rPr>
  </w:style>
  <w:style w:type="paragraph" w:styleId="Footer">
    <w:name w:val="footer"/>
    <w:basedOn w:val="Normal"/>
    <w:link w:val="FooterChar"/>
    <w:uiPriority w:val="99"/>
    <w:semiHidden/>
    <w:rsid w:val="00012C69"/>
    <w:pPr>
      <w:tabs>
        <w:tab w:val="center" w:pos="4320"/>
        <w:tab w:val="right" w:pos="8640"/>
      </w:tabs>
      <w:spacing w:after="0"/>
    </w:pPr>
  </w:style>
  <w:style w:type="character" w:customStyle="1" w:styleId="FooterChar">
    <w:name w:val="Footer Char"/>
    <w:basedOn w:val="DefaultParagraphFont"/>
    <w:link w:val="Footer"/>
    <w:uiPriority w:val="99"/>
    <w:semiHidden/>
    <w:locked/>
    <w:rsid w:val="00012C69"/>
    <w:rPr>
      <w:rFonts w:cs="Times New Roman"/>
    </w:rPr>
  </w:style>
  <w:style w:type="character" w:styleId="Hyperlink">
    <w:name w:val="Hyperlink"/>
    <w:basedOn w:val="DefaultParagraphFont"/>
    <w:uiPriority w:val="99"/>
    <w:rsid w:val="00012C69"/>
    <w:rPr>
      <w:rFonts w:cs="Times New Roman"/>
      <w:color w:val="0000FF"/>
      <w:u w:val="single"/>
    </w:rPr>
  </w:style>
  <w:style w:type="paragraph" w:customStyle="1" w:styleId="box">
    <w:name w:val="box"/>
    <w:basedOn w:val="Normal"/>
    <w:uiPriority w:val="99"/>
    <w:rsid w:val="001B1660"/>
    <w:pPr>
      <w:spacing w:before="120" w:after="120"/>
      <w:jc w:val="both"/>
    </w:pPr>
    <w:rPr>
      <w:rFonts w:ascii="Times New Roman" w:eastAsia="Times New Roman" w:hAnsi="Times New Roman"/>
      <w:sz w:val="32"/>
      <w:szCs w:val="32"/>
      <w:lang w:val="en-GB" w:eastAsia="fr-B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cweidle@geophysik.uni-kiel.de" TargetMode="External"/><Relationship Id="rId3" Type="http://schemas.openxmlformats.org/officeDocument/2006/relationships/settings" Target="settings.xml"/><Relationship Id="rId7" Type="http://schemas.openxmlformats.org/officeDocument/2006/relationships/hyperlink" Target="mailto:papadop@noa.g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zip-itn.eu/" TargetMode="External"/><Relationship Id="rId2" Type="http://schemas.openxmlformats.org/officeDocument/2006/relationships/hyperlink" Target="http://www.zip-itn.eu/training/" TargetMode="External"/><Relationship Id="rId1" Type="http://schemas.openxmlformats.org/officeDocument/2006/relationships/hyperlink" Target="http://www.zip-itn.eu/" TargetMode="External"/><Relationship Id="rId5" Type="http://schemas.openxmlformats.org/officeDocument/2006/relationships/hyperlink" Target="http://www.zip-itn.eu/job-opportunities/eligibility-criteria/" TargetMode="External"/><Relationship Id="rId4" Type="http://schemas.openxmlformats.org/officeDocument/2006/relationships/hyperlink" Target="http://www.zip-itn.eu/salary-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43</TotalTime>
  <Pages>2</Pages>
  <Words>355</Words>
  <Characters>1923</Characters>
  <Application>Microsoft Office Outlook</Application>
  <DocSecurity>0</DocSecurity>
  <Lines>0</Lines>
  <Paragraphs>0</Paragraphs>
  <ScaleCrop>false</ScaleCrop>
  <Company>ETH Zurich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pourhiet laetitia</dc:creator>
  <cp:keywords/>
  <dc:description/>
  <cp:lastModifiedBy>Livartzi</cp:lastModifiedBy>
  <cp:revision>8</cp:revision>
  <cp:lastPrinted>2013-06-13T17:13:00Z</cp:lastPrinted>
  <dcterms:created xsi:type="dcterms:W3CDTF">2013-06-13T17:28:00Z</dcterms:created>
  <dcterms:modified xsi:type="dcterms:W3CDTF">2013-06-24T11:37:00Z</dcterms:modified>
</cp:coreProperties>
</file>